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6F" w:rsidRPr="00B44622" w:rsidRDefault="003D206F" w:rsidP="00AF558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55CD6">
        <w:rPr>
          <w:b/>
          <w:sz w:val="24"/>
          <w:szCs w:val="24"/>
        </w:rPr>
        <w:t>еречень вопросов для участников публичных консультаций</w:t>
      </w:r>
      <w:r w:rsidR="00B446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E21821">
        <w:rPr>
          <w:b/>
          <w:sz w:val="24"/>
          <w:szCs w:val="24"/>
        </w:rPr>
        <w:t xml:space="preserve"> проекту</w:t>
      </w:r>
      <w:r>
        <w:rPr>
          <w:b/>
          <w:sz w:val="24"/>
          <w:szCs w:val="24"/>
        </w:rPr>
        <w:t xml:space="preserve"> </w:t>
      </w:r>
      <w:r w:rsidR="009242C3">
        <w:rPr>
          <w:b/>
          <w:sz w:val="24"/>
          <w:szCs w:val="24"/>
        </w:rPr>
        <w:t>Р</w:t>
      </w:r>
      <w:r w:rsidR="009242C3" w:rsidRPr="009242C3">
        <w:rPr>
          <w:b/>
          <w:sz w:val="24"/>
          <w:szCs w:val="24"/>
        </w:rPr>
        <w:t>ешени</w:t>
      </w:r>
      <w:r w:rsidR="009242C3">
        <w:rPr>
          <w:b/>
          <w:sz w:val="24"/>
          <w:szCs w:val="24"/>
        </w:rPr>
        <w:t>я</w:t>
      </w:r>
      <w:r w:rsidR="009242C3" w:rsidRPr="009242C3">
        <w:rPr>
          <w:b/>
          <w:sz w:val="24"/>
          <w:szCs w:val="24"/>
        </w:rPr>
        <w:t xml:space="preserve"> Совета депутатов городского округа Домодедово Московской области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Домодедово Московской области»</w:t>
      </w:r>
    </w:p>
    <w:p w:rsidR="003D206F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D206F" w:rsidRDefault="003D206F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026E1B">
        <w:rPr>
          <w:sz w:val="24"/>
          <w:szCs w:val="24"/>
        </w:rPr>
        <w:t>в срок до</w:t>
      </w:r>
      <w:r w:rsidRPr="00C55CD6">
        <w:rPr>
          <w:sz w:val="24"/>
          <w:szCs w:val="24"/>
        </w:rPr>
        <w:t xml:space="preserve"> </w:t>
      </w:r>
      <w:r w:rsidR="009242C3">
        <w:rPr>
          <w:sz w:val="24"/>
          <w:szCs w:val="24"/>
        </w:rPr>
        <w:t>28</w:t>
      </w:r>
      <w:r w:rsidR="00FE12C9">
        <w:rPr>
          <w:sz w:val="24"/>
          <w:szCs w:val="24"/>
        </w:rPr>
        <w:t xml:space="preserve"> </w:t>
      </w:r>
      <w:r w:rsidR="009242C3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</w:t>
      </w:r>
      <w:r w:rsidR="004C7F1D">
        <w:rPr>
          <w:sz w:val="24"/>
          <w:szCs w:val="24"/>
        </w:rPr>
        <w:t>2</w:t>
      </w:r>
      <w:r w:rsidR="009242C3">
        <w:rPr>
          <w:sz w:val="24"/>
          <w:szCs w:val="24"/>
        </w:rPr>
        <w:t>6</w:t>
      </w:r>
      <w:r w:rsidR="00F9530A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4" w:history="1">
        <w:r w:rsidR="00BC250F" w:rsidRPr="00627F83">
          <w:rPr>
            <w:rStyle w:val="a3"/>
            <w:sz w:val="24"/>
            <w:lang w:val="en-US"/>
          </w:rPr>
          <w:t>monahova</w:t>
        </w:r>
        <w:r w:rsidR="00BC250F" w:rsidRPr="00627F83">
          <w:rPr>
            <w:rStyle w:val="a3"/>
            <w:sz w:val="24"/>
          </w:rPr>
          <w:t>@</w:t>
        </w:r>
        <w:r w:rsidR="00BC250F" w:rsidRPr="00627F83">
          <w:rPr>
            <w:rStyle w:val="a3"/>
            <w:sz w:val="24"/>
            <w:lang w:val="en-US"/>
          </w:rPr>
          <w:t>domod</w:t>
        </w:r>
        <w:r w:rsidR="00BC250F" w:rsidRPr="00627F83">
          <w:rPr>
            <w:rStyle w:val="a3"/>
            <w:sz w:val="24"/>
          </w:rPr>
          <w:t>.</w:t>
        </w:r>
        <w:proofErr w:type="spellStart"/>
        <w:r w:rsidR="00BC250F" w:rsidRPr="00627F83">
          <w:rPr>
            <w:rStyle w:val="a3"/>
            <w:sz w:val="24"/>
            <w:lang w:val="en-US"/>
          </w:rPr>
          <w:t>ru</w:t>
        </w:r>
        <w:proofErr w:type="spellEnd"/>
      </w:hyperlink>
      <w:r w:rsidR="004C7F1D">
        <w:rPr>
          <w:rStyle w:val="a3"/>
          <w:sz w:val="24"/>
        </w:rPr>
        <w:t xml:space="preserve"> </w:t>
      </w:r>
      <w:r w:rsidRPr="00C55CD6">
        <w:rPr>
          <w:sz w:val="24"/>
          <w:szCs w:val="24"/>
        </w:rPr>
        <w:t>либо</w:t>
      </w:r>
      <w:r w:rsidR="00F1199D">
        <w:rPr>
          <w:sz w:val="24"/>
          <w:szCs w:val="24"/>
        </w:rPr>
        <w:t xml:space="preserve"> посредством почтовой связи на </w:t>
      </w:r>
      <w:r w:rsidRPr="00C55CD6">
        <w:rPr>
          <w:sz w:val="24"/>
          <w:szCs w:val="24"/>
        </w:rPr>
        <w:t>адрес:</w:t>
      </w:r>
      <w:r w:rsidRPr="002101C9">
        <w:rPr>
          <w:rFonts w:eastAsia="Calibri"/>
          <w:sz w:val="24"/>
          <w:szCs w:val="24"/>
        </w:rPr>
        <w:t xml:space="preserve"> </w:t>
      </w:r>
      <w:r w:rsidRPr="00EA478E">
        <w:rPr>
          <w:rFonts w:eastAsia="Calibri"/>
          <w:sz w:val="24"/>
          <w:szCs w:val="24"/>
        </w:rPr>
        <w:t xml:space="preserve">142000, </w:t>
      </w:r>
      <w:r w:rsidRPr="00EA478E">
        <w:rPr>
          <w:sz w:val="24"/>
          <w:szCs w:val="24"/>
        </w:rPr>
        <w:t xml:space="preserve">г. Домодедово, </w:t>
      </w:r>
      <w:r w:rsidR="00693D40">
        <w:rPr>
          <w:sz w:val="24"/>
          <w:szCs w:val="24"/>
        </w:rPr>
        <w:t xml:space="preserve">микрорайон Центральный,  </w:t>
      </w:r>
      <w:bookmarkStart w:id="0" w:name="_GoBack"/>
      <w:bookmarkEnd w:id="0"/>
      <w:r w:rsidRPr="00EA478E">
        <w:rPr>
          <w:sz w:val="24"/>
          <w:szCs w:val="24"/>
        </w:rPr>
        <w:t>пл. 30-летия   Победы,  д.1</w:t>
      </w:r>
      <w:r w:rsidRPr="002101C9">
        <w:rPr>
          <w:sz w:val="24"/>
          <w:szCs w:val="24"/>
        </w:rPr>
        <w:t>.</w:t>
      </w:r>
    </w:p>
    <w:p w:rsidR="004C7F1D" w:rsidRPr="002101C9" w:rsidRDefault="004C7F1D" w:rsidP="004C7F1D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B44622" w:rsidRPr="004E3085" w:rsidRDefault="003D206F" w:rsidP="00B4462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>
        <w:rPr>
          <w:sz w:val="24"/>
          <w:szCs w:val="24"/>
        </w:rPr>
        <w:t xml:space="preserve"> </w:t>
      </w:r>
      <w:r w:rsidR="00BC250F">
        <w:rPr>
          <w:sz w:val="24"/>
          <w:szCs w:val="24"/>
        </w:rPr>
        <w:t>Монахова Ирина Валерьевна</w:t>
      </w:r>
      <w:r w:rsidR="00B44622" w:rsidRPr="004E3085">
        <w:rPr>
          <w:rFonts w:eastAsia="Calibri"/>
          <w:sz w:val="24"/>
          <w:szCs w:val="24"/>
        </w:rPr>
        <w:t xml:space="preserve">, </w:t>
      </w:r>
      <w:r w:rsidR="00B44622">
        <w:rPr>
          <w:rFonts w:eastAsia="Calibri"/>
          <w:sz w:val="24"/>
          <w:szCs w:val="24"/>
        </w:rPr>
        <w:t>о</w:t>
      </w:r>
      <w:r w:rsidR="00B44622" w:rsidRPr="00F21621">
        <w:rPr>
          <w:rFonts w:eastAsia="Calibri"/>
          <w:sz w:val="24"/>
          <w:szCs w:val="24"/>
        </w:rPr>
        <w:t xml:space="preserve">тдел </w:t>
      </w:r>
      <w:r w:rsidR="001C6FD7">
        <w:rPr>
          <w:rFonts w:eastAsia="Calibri"/>
          <w:sz w:val="24"/>
          <w:szCs w:val="24"/>
        </w:rPr>
        <w:t xml:space="preserve">инвестиций и предпринимательства </w:t>
      </w:r>
      <w:r w:rsidR="007970C0">
        <w:rPr>
          <w:rFonts w:eastAsia="Calibri"/>
          <w:sz w:val="24"/>
          <w:szCs w:val="24"/>
        </w:rPr>
        <w:t>управления экономического развития</w:t>
      </w:r>
      <w:r w:rsidR="001C6FD7">
        <w:rPr>
          <w:rFonts w:eastAsia="Calibri"/>
          <w:sz w:val="24"/>
          <w:szCs w:val="24"/>
        </w:rPr>
        <w:t xml:space="preserve"> </w:t>
      </w:r>
      <w:r w:rsidR="00B44622" w:rsidRPr="004E3085">
        <w:rPr>
          <w:rFonts w:eastAsia="Calibri"/>
          <w:sz w:val="24"/>
          <w:szCs w:val="24"/>
        </w:rPr>
        <w:t>Администрации городского округа Домодедово, 8(49679)24-</w:t>
      </w:r>
      <w:r w:rsidR="00BC250F">
        <w:rPr>
          <w:rFonts w:eastAsia="Calibri"/>
          <w:sz w:val="24"/>
          <w:szCs w:val="24"/>
        </w:rPr>
        <w:t>193</w:t>
      </w:r>
      <w:r w:rsidR="00B44622" w:rsidRPr="004E3085">
        <w:rPr>
          <w:rFonts w:eastAsia="Calibri"/>
          <w:sz w:val="24"/>
          <w:szCs w:val="24"/>
        </w:rPr>
        <w:t>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661"/>
      </w:tblGrid>
      <w:tr w:rsidR="003D206F" w:rsidRPr="00C55CD6" w:rsidTr="0060587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206F" w:rsidRPr="00C55CD6" w:rsidTr="0060587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3D206F" w:rsidRPr="00C55CD6" w:rsidRDefault="003D206F" w:rsidP="003D206F">
      <w:pPr>
        <w:ind w:firstLine="720"/>
        <w:jc w:val="both"/>
        <w:rPr>
          <w:sz w:val="24"/>
          <w:szCs w:val="24"/>
        </w:rPr>
      </w:pP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3D206F" w:rsidRPr="00C55CD6" w:rsidTr="0060587E">
        <w:tc>
          <w:tcPr>
            <w:tcW w:w="132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3D206F" w:rsidRPr="00C55CD6" w:rsidRDefault="003D206F" w:rsidP="003D206F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3D206F" w:rsidRPr="00C55CD6" w:rsidRDefault="003D206F" w:rsidP="003D206F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Pr="00C55CD6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среду в отрасли? 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C55CD6">
        <w:rPr>
          <w:sz w:val="24"/>
          <w:szCs w:val="24"/>
        </w:rPr>
        <w:t>________________________________________________________________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в связи с тем, что 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D206F" w:rsidRPr="00C55CD6" w:rsidRDefault="003D206F" w:rsidP="003D206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55CD6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3D206F" w:rsidRPr="00C55CD6" w:rsidTr="0060587E">
        <w:tc>
          <w:tcPr>
            <w:tcW w:w="704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3D206F" w:rsidRPr="00C55CD6" w:rsidRDefault="003D206F" w:rsidP="003D206F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3D206F" w:rsidRPr="00C55CD6" w:rsidRDefault="003D206F" w:rsidP="003D206F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55CD6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_____________________________________________________________________________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 xml:space="preserve">- приводит ли исполнение положения правового регулирования: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к возникновению избыточных обязанностей субъектов предпринимательской и инвестиционной деятельности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возникновение  избыточных обязанностей)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(укажите, какие виды затрат возрастут)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3D206F" w:rsidRPr="00C55CD6" w:rsidTr="0060587E">
        <w:tc>
          <w:tcPr>
            <w:tcW w:w="1578" w:type="dxa"/>
            <w:shd w:val="clear" w:color="auto" w:fill="auto"/>
          </w:tcPr>
          <w:p w:rsidR="003D206F" w:rsidRPr="00C55CD6" w:rsidRDefault="003D206F" w:rsidP="006058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3D206F" w:rsidRPr="00C55CD6" w:rsidRDefault="003D206F" w:rsidP="0060587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приведет</w:t>
            </w:r>
          </w:p>
        </w:tc>
      </w:tr>
    </w:tbl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(укажите конкретные примеры)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D206F" w:rsidRPr="00C55CD6" w:rsidRDefault="003D206F" w:rsidP="003D20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D206F" w:rsidRPr="00C55CD6" w:rsidRDefault="003D206F" w:rsidP="003D206F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3D206F" w:rsidRPr="00C55CD6" w:rsidRDefault="003D206F" w:rsidP="003D206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3D206F" w:rsidRDefault="003D206F" w:rsidP="003D206F"/>
    <w:p w:rsidR="00C444E8" w:rsidRDefault="00C444E8"/>
    <w:sectPr w:rsidR="00C4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6F"/>
    <w:rsid w:val="00010DA5"/>
    <w:rsid w:val="00026E1B"/>
    <w:rsid w:val="00036B4B"/>
    <w:rsid w:val="00096DE3"/>
    <w:rsid w:val="000E4B23"/>
    <w:rsid w:val="001345A4"/>
    <w:rsid w:val="001C6FD7"/>
    <w:rsid w:val="003D206F"/>
    <w:rsid w:val="004C7F1D"/>
    <w:rsid w:val="005C4791"/>
    <w:rsid w:val="00654607"/>
    <w:rsid w:val="00693D40"/>
    <w:rsid w:val="006D4CDC"/>
    <w:rsid w:val="007970C0"/>
    <w:rsid w:val="0083699D"/>
    <w:rsid w:val="008F6F78"/>
    <w:rsid w:val="009242C3"/>
    <w:rsid w:val="00943C64"/>
    <w:rsid w:val="00AF5588"/>
    <w:rsid w:val="00B44622"/>
    <w:rsid w:val="00B45E9D"/>
    <w:rsid w:val="00BB2AD8"/>
    <w:rsid w:val="00BC250F"/>
    <w:rsid w:val="00C333FC"/>
    <w:rsid w:val="00C444E8"/>
    <w:rsid w:val="00D0725D"/>
    <w:rsid w:val="00E21821"/>
    <w:rsid w:val="00EE4E0E"/>
    <w:rsid w:val="00F1199D"/>
    <w:rsid w:val="00F9530A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3B7B-4786-4CCC-8DA5-157330A5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ahova@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Медведева А.С.</cp:lastModifiedBy>
  <cp:revision>3</cp:revision>
  <dcterms:created xsi:type="dcterms:W3CDTF">2025-12-29T13:29:00Z</dcterms:created>
  <dcterms:modified xsi:type="dcterms:W3CDTF">2025-12-29T13:31:00Z</dcterms:modified>
</cp:coreProperties>
</file>